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D65674" w:rsidP="4676F530" w:rsidRDefault="27D65674" w14:paraId="1CE4865C" w14:textId="769F6B3E">
      <w:pPr>
        <w:pStyle w:val="Heading1"/>
      </w:pPr>
      <w:r w:rsidR="29031353">
        <w:rPr/>
        <w:t xml:space="preserve">Appendix 1: Legislation and guidance </w:t>
      </w:r>
    </w:p>
    <w:p w:rsidR="27D65674" w:rsidP="4676F530" w:rsidRDefault="27D65674" w14:paraId="7B5DB095" w14:textId="3A7D6061">
      <w:pPr>
        <w:pStyle w:val="Normal"/>
      </w:pPr>
      <w:r w:rsidR="29031353">
        <w:rPr/>
        <w:t xml:space="preserve">This appendix provides key legislation and guidance for grounds management when developing and </w:t>
      </w:r>
      <w:r w:rsidR="29031353">
        <w:rPr/>
        <w:t>maintaining</w:t>
      </w:r>
      <w:r w:rsidR="29031353">
        <w:rPr/>
        <w:t xml:space="preserve"> a safety management system. It is not comprehensive and does not substitute for legal advice. Grounds should ensure they refer to the most current Acts, regulations, and guidance. </w:t>
      </w:r>
    </w:p>
    <w:p w:rsidR="27D65674" w:rsidP="4676F530" w:rsidRDefault="27D65674" w14:paraId="379A5FDA" w14:textId="356D3716">
      <w:pPr>
        <w:pStyle w:val="Normal"/>
      </w:pPr>
      <w:r w:rsidR="29031353">
        <w:rPr/>
        <w:t xml:space="preserve">Ground Management should </w:t>
      </w:r>
      <w:r w:rsidR="29031353">
        <w:rPr/>
        <w:t>maintain</w:t>
      </w:r>
      <w:r w:rsidR="29031353">
        <w:rPr/>
        <w:t xml:space="preserve"> a local register of legislation, which should be regularly reviewed. </w:t>
      </w:r>
    </w:p>
    <w:p w:rsidR="27D65674" w:rsidP="4676F530" w:rsidRDefault="27D65674" w14:paraId="58F704B8" w14:textId="027513CC">
      <w:pPr>
        <w:pStyle w:val="Heading2"/>
      </w:pPr>
      <w:r w:rsidR="29031353">
        <w:rPr/>
        <w:t xml:space="preserve">1. Core health and safety law </w:t>
      </w:r>
    </w:p>
    <w:p w:rsidR="27D65674" w:rsidP="510E0B23" w:rsidRDefault="27D65674" w14:paraId="54BE7FC1" w14:textId="4E53D27D">
      <w:pPr>
        <w:pStyle w:val="ListParagraph"/>
        <w:rPr/>
      </w:pPr>
      <w:r w:rsidR="29031353">
        <w:rPr/>
        <w:t xml:space="preserve">Safety, </w:t>
      </w:r>
      <w:r w:rsidR="29031353">
        <w:rPr/>
        <w:t>Health</w:t>
      </w:r>
      <w:r w:rsidR="29031353">
        <w:rPr/>
        <w:t xml:space="preserve"> and Welfare at Work Act 2005 </w:t>
      </w:r>
    </w:p>
    <w:p w:rsidR="27D65674" w:rsidP="510E0B23" w:rsidRDefault="27D65674" w14:paraId="339C2E1B" w14:textId="3A5A89E1">
      <w:pPr>
        <w:pStyle w:val="ListParagraph"/>
        <w:rPr/>
      </w:pPr>
      <w:r w:rsidR="29031353">
        <w:rPr/>
        <w:t xml:space="preserve">Safety, Health and Welfare at Work (General Application) Regulations 2007 and later amendments </w:t>
      </w:r>
    </w:p>
    <w:p w:rsidR="27D65674" w:rsidP="4676F530" w:rsidRDefault="27D65674" w14:paraId="4A1DD2F5" w14:textId="213903A6">
      <w:pPr>
        <w:pStyle w:val="Normal"/>
      </w:pPr>
      <w:r w:rsidR="29031353">
        <w:rPr/>
        <w:t xml:space="preserve">In the North; </w:t>
      </w:r>
    </w:p>
    <w:p w:rsidR="27D65674" w:rsidP="510E0B23" w:rsidRDefault="27D65674" w14:paraId="2D3F60CE" w14:textId="0BD0CB44">
      <w:pPr>
        <w:pStyle w:val="ListParagraph"/>
        <w:rPr/>
      </w:pPr>
      <w:r w:rsidR="29031353">
        <w:rPr/>
        <w:t xml:space="preserve">Health and Safety at Work (Northern Ireland) Order 1978 </w:t>
      </w:r>
    </w:p>
    <w:p w:rsidR="27D65674" w:rsidP="510E0B23" w:rsidRDefault="27D65674" w14:paraId="40B5736F" w14:textId="20884EDA">
      <w:pPr>
        <w:pStyle w:val="ListParagraph"/>
        <w:rPr/>
      </w:pPr>
      <w:r w:rsidR="29031353">
        <w:rPr/>
        <w:t xml:space="preserve">Associated regulations and codes of practice </w:t>
      </w:r>
    </w:p>
    <w:p w:rsidR="27D65674" w:rsidP="510E0B23" w:rsidRDefault="27D65674" w14:paraId="15F21F29" w14:textId="62C2F3B1">
      <w:pPr>
        <w:pStyle w:val="ListParagraph"/>
        <w:rPr/>
      </w:pPr>
      <w:r w:rsidR="29031353">
        <w:rPr/>
        <w:t xml:space="preserve">HSENI and district council guidance </w:t>
      </w:r>
    </w:p>
    <w:p w:rsidR="27D65674" w:rsidP="4676F530" w:rsidRDefault="27D65674" w14:paraId="0F547A7F" w14:textId="04E86E41">
      <w:pPr>
        <w:pStyle w:val="Normal"/>
      </w:pPr>
      <w:r w:rsidR="29031353">
        <w:rPr/>
        <w:t xml:space="preserve">Ground Management should ensure arrangements align with HSENI requirements and local enforcement practice. </w:t>
      </w:r>
    </w:p>
    <w:p w:rsidR="27D65674" w:rsidP="4676F530" w:rsidRDefault="27D65674" w14:paraId="0EB870E8" w14:textId="21F35E76">
      <w:pPr>
        <w:pStyle w:val="Normal"/>
      </w:pPr>
      <w:r w:rsidR="29031353">
        <w:rPr/>
        <w:t xml:space="preserve">These laws and regulations set out the general duties for safeguarding employees, volunteers, contractors, and members of the public. </w:t>
      </w:r>
    </w:p>
    <w:p w:rsidR="27D65674" w:rsidP="4676F530" w:rsidRDefault="27D65674" w14:paraId="60726326" w14:textId="71216FDD">
      <w:pPr>
        <w:pStyle w:val="Heading2"/>
      </w:pPr>
      <w:r w:rsidR="29031353">
        <w:rPr/>
        <w:t xml:space="preserve">2. Fire safety and emergency management </w:t>
      </w:r>
    </w:p>
    <w:p w:rsidR="27D65674" w:rsidP="510E0B23" w:rsidRDefault="27D65674" w14:paraId="1A8A758F" w14:textId="5BCB0EC0">
      <w:pPr>
        <w:pStyle w:val="ListParagraph"/>
        <w:rPr/>
      </w:pPr>
      <w:r w:rsidR="29031353">
        <w:rPr/>
        <w:t xml:space="preserve">Fire Services Acts 1981 and 2003 </w:t>
      </w:r>
    </w:p>
    <w:p w:rsidR="27D65674" w:rsidP="510E0B23" w:rsidRDefault="27D65674" w14:paraId="074EC3E3" w14:textId="4F203215">
      <w:pPr>
        <w:pStyle w:val="ListParagraph"/>
        <w:rPr/>
      </w:pPr>
      <w:r w:rsidR="29031353">
        <w:rPr/>
        <w:t xml:space="preserve">Licensing of Indoor Events Act 2003 </w:t>
      </w:r>
    </w:p>
    <w:p w:rsidR="27D65674" w:rsidP="510E0B23" w:rsidRDefault="27D65674" w14:paraId="703A858D" w14:textId="11679C48">
      <w:pPr>
        <w:pStyle w:val="ListParagraph"/>
        <w:rPr/>
      </w:pPr>
      <w:r w:rsidR="29031353">
        <w:rPr/>
        <w:t xml:space="preserve">Framework for Major Emergency Management and local and regional major emergency plans </w:t>
      </w:r>
    </w:p>
    <w:p w:rsidR="27D65674" w:rsidP="4676F530" w:rsidRDefault="27D65674" w14:paraId="156A6FFB" w14:textId="69005BD0">
      <w:pPr>
        <w:pStyle w:val="Normal"/>
      </w:pPr>
      <w:r w:rsidR="29031353">
        <w:rPr/>
        <w:t xml:space="preserve">These set duties for fire prevention, safe </w:t>
      </w:r>
      <w:r w:rsidR="29031353">
        <w:rPr/>
        <w:t>evacuation</w:t>
      </w:r>
      <w:r w:rsidR="29031353">
        <w:rPr/>
        <w:t xml:space="preserve"> and coordination with emergency services. </w:t>
      </w:r>
    </w:p>
    <w:p w:rsidR="27D65674" w:rsidP="4676F530" w:rsidRDefault="27D65674" w14:paraId="0413BF9F" w14:textId="17B18E16">
      <w:pPr>
        <w:pStyle w:val="Normal"/>
      </w:pPr>
      <w:r w:rsidR="29031353">
        <w:rPr/>
        <w:t xml:space="preserve">In the North; </w:t>
      </w:r>
    </w:p>
    <w:p w:rsidR="27D65674" w:rsidP="510E0B23" w:rsidRDefault="27D65674" w14:paraId="3F55C413" w14:textId="688569CF">
      <w:pPr>
        <w:pStyle w:val="ListParagraph"/>
        <w:rPr/>
      </w:pPr>
      <w:r w:rsidR="29031353">
        <w:rPr/>
        <w:t xml:space="preserve">Fire and Rescue Services (Northern Ireland) Order 2006 </w:t>
      </w:r>
    </w:p>
    <w:p w:rsidR="27D65674" w:rsidP="4676F530" w:rsidRDefault="27D65674" w14:paraId="776D02B5" w14:textId="17D18D0E">
      <w:pPr>
        <w:pStyle w:val="Normal"/>
      </w:pPr>
    </w:p>
    <w:p w:rsidR="27D65674" w:rsidP="510E0B23" w:rsidRDefault="27D65674" w14:paraId="4D7418C4" w14:textId="7402D249">
      <w:pPr>
        <w:pStyle w:val="ListParagraph"/>
        <w:rPr/>
      </w:pPr>
      <w:r w:rsidR="29031353">
        <w:rPr/>
        <w:t xml:space="preserve">Fire Safety Risk Assessment guidance for Large Places of Assembly issued by NIFRS </w:t>
      </w:r>
    </w:p>
    <w:p w:rsidR="27D65674" w:rsidP="510E0B23" w:rsidRDefault="27D65674" w14:paraId="344162A0" w14:textId="03F148A7">
      <w:pPr>
        <w:pStyle w:val="ListParagraph"/>
        <w:rPr/>
      </w:pPr>
      <w:r w:rsidR="29031353">
        <w:rPr/>
        <w:t xml:space="preserve">Fire safety enforcement by district councils and NIFRS </w:t>
      </w:r>
    </w:p>
    <w:p w:rsidR="27D65674" w:rsidP="510E0B23" w:rsidRDefault="27D65674" w14:paraId="0A7B82B0" w14:textId="5C5607B5">
      <w:pPr>
        <w:pStyle w:val="ListParagraph"/>
        <w:rPr/>
      </w:pPr>
      <w:r w:rsidR="29031353">
        <w:rPr/>
        <w:t xml:space="preserve">These apply to stadiums, regulated </w:t>
      </w:r>
      <w:r w:rsidR="29031353">
        <w:rPr/>
        <w:t>stands</w:t>
      </w:r>
      <w:r w:rsidR="29031353">
        <w:rPr/>
        <w:t xml:space="preserve"> and other public assembly spaces. </w:t>
      </w:r>
    </w:p>
    <w:p w:rsidR="27D65674" w:rsidP="4676F530" w:rsidRDefault="27D65674" w14:paraId="03AC7A61" w14:textId="5AF7EC1E">
      <w:pPr>
        <w:pStyle w:val="Heading2"/>
      </w:pPr>
      <w:r w:rsidR="29031353">
        <w:rPr/>
        <w:t xml:space="preserve">3. Spectator safety and sports grounds </w:t>
      </w:r>
    </w:p>
    <w:p w:rsidR="27D65674" w:rsidP="510E0B23" w:rsidRDefault="27D65674" w14:paraId="415F4889" w14:textId="5B3BB65C">
      <w:pPr>
        <w:pStyle w:val="ListParagraph"/>
        <w:rPr/>
      </w:pPr>
      <w:r w:rsidR="29031353">
        <w:rPr/>
        <w:t xml:space="preserve">Code of Practice for Safety at Sports Grounds </w:t>
      </w:r>
    </w:p>
    <w:p w:rsidR="27D65674" w:rsidP="510E0B23" w:rsidRDefault="27D65674" w14:paraId="7F699470" w14:textId="04A346B8">
      <w:pPr>
        <w:pStyle w:val="ListParagraph"/>
        <w:rPr/>
      </w:pPr>
      <w:r w:rsidR="29031353">
        <w:rPr/>
        <w:t xml:space="preserve">Code of Practice for Safety at Outdoor Pop Concerts and Other Outdoor Musical Events </w:t>
      </w:r>
    </w:p>
    <w:p w:rsidR="27D65674" w:rsidP="4676F530" w:rsidRDefault="27D65674" w14:paraId="111D2970" w14:textId="22E2C742">
      <w:pPr>
        <w:pStyle w:val="Normal"/>
      </w:pPr>
      <w:r w:rsidR="29031353">
        <w:rPr/>
        <w:t xml:space="preserve">In the North; </w:t>
      </w:r>
    </w:p>
    <w:p w:rsidR="27D65674" w:rsidP="510E0B23" w:rsidRDefault="27D65674" w14:paraId="148DCA15" w14:textId="68F38BD9">
      <w:pPr>
        <w:pStyle w:val="ListParagraph"/>
        <w:rPr/>
      </w:pPr>
      <w:r w:rsidR="29031353">
        <w:rPr/>
        <w:t xml:space="preserve">Safety of Sports Grounds (Northern Ireland) Order 2006 (S.I. 2006/313 (N.I. 2)) </w:t>
      </w:r>
    </w:p>
    <w:p w:rsidR="27D65674" w:rsidP="510E0B23" w:rsidRDefault="27D65674" w14:paraId="4235DC3F" w14:textId="07692A37">
      <w:pPr>
        <w:pStyle w:val="ListParagraph"/>
        <w:rPr/>
      </w:pPr>
      <w:r w:rsidR="29031353">
        <w:rPr/>
        <w:t xml:space="preserve">Associated Designation and Regulated Stands regulations </w:t>
      </w:r>
    </w:p>
    <w:p w:rsidR="27D65674" w:rsidP="510E0B23" w:rsidRDefault="27D65674" w14:paraId="52D3373B" w14:textId="5287E82E">
      <w:pPr>
        <w:pStyle w:val="ListParagraph"/>
        <w:rPr/>
      </w:pPr>
      <w:r w:rsidR="29031353">
        <w:rPr/>
        <w:t xml:space="preserve">The Northern Ireland Guide to Safety at Sports Grounds (2nd edition) </w:t>
      </w:r>
    </w:p>
    <w:p w:rsidR="27D65674" w:rsidP="510E0B23" w:rsidRDefault="27D65674" w14:paraId="60C9337D" w14:textId="2739A33E">
      <w:pPr>
        <w:pStyle w:val="ListParagraph"/>
        <w:rPr/>
      </w:pPr>
      <w:r w:rsidR="29031353">
        <w:rPr/>
        <w:t xml:space="preserve">Guide to Safety at Sports Grounds (Green Guide), 6th edition </w:t>
      </w:r>
    </w:p>
    <w:p w:rsidR="27D65674" w:rsidP="4676F530" w:rsidRDefault="27D65674" w14:paraId="2576B74D" w14:textId="2CC8E2BF">
      <w:pPr>
        <w:pStyle w:val="Normal"/>
      </w:pPr>
      <w:r w:rsidR="29031353">
        <w:rPr/>
        <w:t xml:space="preserve">The Red Guide supports the safety certification regime. The Green Guide provides design and management good practice. </w:t>
      </w:r>
    </w:p>
    <w:p w:rsidR="27D65674" w:rsidP="4676F530" w:rsidRDefault="27D65674" w14:paraId="7576FEA4" w14:textId="6677362A">
      <w:pPr>
        <w:pStyle w:val="Normal"/>
      </w:pPr>
      <w:r w:rsidR="29031353">
        <w:rPr/>
        <w:t xml:space="preserve">These documents cover capacity assessment, structural safety, stewarding, control room </w:t>
      </w:r>
      <w:r w:rsidR="29031353">
        <w:rPr/>
        <w:t>functions</w:t>
      </w:r>
      <w:r w:rsidR="29031353">
        <w:rPr/>
        <w:t xml:space="preserve"> and emergency planning. </w:t>
      </w:r>
    </w:p>
    <w:p w:rsidR="27D65674" w:rsidP="4676F530" w:rsidRDefault="27D65674" w14:paraId="53D94CDA" w14:textId="4EF6D07E">
      <w:pPr>
        <w:pStyle w:val="Heading2"/>
      </w:pPr>
      <w:r w:rsidR="29031353">
        <w:rPr/>
        <w:t xml:space="preserve">4. Building, </w:t>
      </w:r>
      <w:r w:rsidR="29031353">
        <w:rPr/>
        <w:t>construction</w:t>
      </w:r>
      <w:r w:rsidR="29031353">
        <w:rPr/>
        <w:t xml:space="preserve"> and the physical environment </w:t>
      </w:r>
    </w:p>
    <w:p w:rsidR="27D65674" w:rsidP="510E0B23" w:rsidRDefault="27D65674" w14:paraId="1C17163D" w14:textId="2B02C117">
      <w:pPr>
        <w:pStyle w:val="ListParagraph"/>
        <w:rPr/>
      </w:pPr>
      <w:r w:rsidR="29031353">
        <w:rPr/>
        <w:t xml:space="preserve">Building Regulations and Building Control Regulations, including the Building Control (Amendment) Regulations 2021 (S.I. No. 229 of 2021) and all amendments in force </w:t>
      </w:r>
    </w:p>
    <w:p w:rsidR="27D65674" w:rsidP="510E0B23" w:rsidRDefault="27D65674" w14:paraId="737CF41A" w14:textId="610554A6">
      <w:pPr>
        <w:pStyle w:val="ListParagraph"/>
        <w:rPr/>
      </w:pPr>
      <w:r w:rsidR="29031353">
        <w:rPr/>
        <w:t xml:space="preserve">Construction-related duties under the Safety, </w:t>
      </w:r>
      <w:r w:rsidR="29031353">
        <w:rPr/>
        <w:t>Health</w:t>
      </w:r>
      <w:r w:rsidR="29031353">
        <w:rPr/>
        <w:t xml:space="preserve"> and Welfare at Work legislation</w:t>
      </w:r>
    </w:p>
    <w:p w:rsidR="27D65674" w:rsidP="510E0B23" w:rsidRDefault="27D65674" w14:paraId="45D4A0B1" w14:textId="1473CE16">
      <w:pPr>
        <w:pStyle w:val="ListParagraph"/>
        <w:rPr/>
      </w:pPr>
      <w:r w:rsidR="29031353">
        <w:rPr/>
        <w:t xml:space="preserve">Planning and Development (Licensing of Outdoor Events – Planning and Development Act 2000) Regulations 2025 (S.I. No. 37 of 2025) </w:t>
      </w:r>
    </w:p>
    <w:p w:rsidR="27D65674" w:rsidP="4676F530" w:rsidRDefault="27D65674" w14:paraId="4DD18F80" w14:textId="5A215875">
      <w:pPr>
        <w:pStyle w:val="Normal"/>
      </w:pPr>
      <w:r w:rsidR="29031353">
        <w:rPr/>
        <w:t xml:space="preserve">In the North; </w:t>
      </w:r>
    </w:p>
    <w:p w:rsidR="27D65674" w:rsidP="510E0B23" w:rsidRDefault="27D65674" w14:paraId="3C0629C1" w14:textId="38D947B8">
      <w:pPr>
        <w:pStyle w:val="ListParagraph"/>
        <w:rPr/>
      </w:pPr>
      <w:r w:rsidR="29031353">
        <w:rPr/>
        <w:t xml:space="preserve">Building Regulations (Northern Ireland) 2012 (S.R. 2012/192) and all amendments currently in force </w:t>
      </w:r>
    </w:p>
    <w:p w:rsidR="27D65674" w:rsidP="4676F530" w:rsidRDefault="27D65674" w14:paraId="71186606" w14:textId="2D94DB73">
      <w:pPr>
        <w:pStyle w:val="Normal"/>
      </w:pPr>
      <w:r w:rsidR="29031353">
        <w:rPr/>
        <w:t xml:space="preserve">Technical Booklets that support the Building Regulations </w:t>
      </w:r>
    </w:p>
    <w:p w:rsidR="27D65674" w:rsidP="4676F530" w:rsidRDefault="27D65674" w14:paraId="2930640E" w14:textId="3B2806D0">
      <w:pPr>
        <w:pStyle w:val="Normal"/>
      </w:pPr>
      <w:r w:rsidR="29031353">
        <w:rPr/>
        <w:t xml:space="preserve">These apply to stands, terraces, turnstiles, concourses, temporary </w:t>
      </w:r>
      <w:r w:rsidR="29031353">
        <w:rPr/>
        <w:t>structures</w:t>
      </w:r>
      <w:r w:rsidR="29031353">
        <w:rPr/>
        <w:t xml:space="preserve"> and any alteration </w:t>
      </w:r>
      <w:r w:rsidR="29031353">
        <w:rPr/>
        <w:t>works</w:t>
      </w:r>
      <w:r w:rsidR="29031353">
        <w:rPr/>
        <w:t xml:space="preserve">. </w:t>
      </w:r>
    </w:p>
    <w:p w:rsidR="27D65674" w:rsidP="4676F530" w:rsidRDefault="27D65674" w14:paraId="4309FC14" w14:textId="52A941E4">
      <w:pPr>
        <w:pStyle w:val="Normal"/>
      </w:pPr>
      <w:r w:rsidR="29031353">
        <w:rPr/>
        <w:t xml:space="preserve">The 2025 Outdoor Events Regulations set requirements for pre-application consultation with local authorities before an outdoor event licence can be sought under the Planning and Development Act 2000. </w:t>
      </w:r>
    </w:p>
    <w:p w:rsidR="27D65674" w:rsidP="4676F530" w:rsidRDefault="27D65674" w14:paraId="6CC569C6" w14:textId="4287CA3F">
      <w:pPr>
        <w:pStyle w:val="Normal"/>
      </w:pPr>
      <w:r w:rsidR="29031353">
        <w:rPr/>
        <w:t>Ground Management should confirm the most current amendment to the Building Control Regulations in force at the time of any works, consulting the Building Control Management System (</w:t>
      </w:r>
      <w:hyperlink r:id="Rccd9fb98b5e94225">
        <w:r w:rsidRPr="4676F530" w:rsidR="29031353">
          <w:rPr>
            <w:rStyle w:val="Hyperlink"/>
          </w:rPr>
          <w:t>https://nbco.nbco.localgov.ie/</w:t>
        </w:r>
      </w:hyperlink>
      <w:r w:rsidR="29031353">
        <w:rPr/>
        <w:t>) and the Building Control Northern Ireland portal (</w:t>
      </w:r>
      <w:hyperlink r:id="R747933da85a147e2">
        <w:r w:rsidRPr="4676F530" w:rsidR="29031353">
          <w:rPr>
            <w:rStyle w:val="Hyperlink"/>
          </w:rPr>
          <w:t>buildingcontrol-ni.com</w:t>
        </w:r>
      </w:hyperlink>
      <w:r w:rsidR="29031353">
        <w:rPr/>
        <w:t xml:space="preserve">) for the North. </w:t>
      </w:r>
    </w:p>
    <w:p w:rsidR="27D65674" w:rsidP="4676F530" w:rsidRDefault="27D65674" w14:paraId="76CFA6C9" w14:textId="40D37369">
      <w:pPr>
        <w:pStyle w:val="Heading2"/>
      </w:pPr>
      <w:r w:rsidR="29031353">
        <w:rPr/>
        <w:t xml:space="preserve">5. Security, vetting, </w:t>
      </w:r>
      <w:r w:rsidR="29031353">
        <w:rPr/>
        <w:t>tobacco</w:t>
      </w:r>
      <w:r w:rsidR="29031353">
        <w:rPr/>
        <w:t xml:space="preserve"> and related duties </w:t>
      </w:r>
    </w:p>
    <w:p w:rsidR="27D65674" w:rsidP="510E0B23" w:rsidRDefault="27D65674" w14:paraId="7E411919" w14:textId="099C05BF">
      <w:pPr>
        <w:pStyle w:val="ListParagraph"/>
        <w:rPr/>
      </w:pPr>
      <w:r w:rsidR="29031353">
        <w:rPr/>
        <w:t xml:space="preserve">Private Security Services Act 2004 </w:t>
      </w:r>
    </w:p>
    <w:p w:rsidR="27D65674" w:rsidP="510E0B23" w:rsidRDefault="27D65674" w14:paraId="43433735" w14:textId="2958F538">
      <w:pPr>
        <w:pStyle w:val="ListParagraph"/>
        <w:rPr/>
      </w:pPr>
      <w:r w:rsidR="29031353">
        <w:rPr/>
        <w:t xml:space="preserve">Private Security Services (Amendment) Act 2021 </w:t>
      </w:r>
    </w:p>
    <w:p w:rsidR="27D65674" w:rsidP="510E0B23" w:rsidRDefault="27D65674" w14:paraId="5B833388" w14:textId="2D24B393">
      <w:pPr>
        <w:pStyle w:val="ListParagraph"/>
        <w:rPr/>
      </w:pPr>
      <w:r w:rsidR="29031353">
        <w:rPr/>
        <w:t xml:space="preserve">National Vetting Bureau (Children and Vulnerable Persons) Act 2012 </w:t>
      </w:r>
    </w:p>
    <w:p w:rsidR="27D65674" w:rsidP="510E0B23" w:rsidRDefault="27D65674" w14:paraId="5726AEB9" w14:textId="324581B7">
      <w:pPr>
        <w:pStyle w:val="ListParagraph"/>
        <w:rPr/>
      </w:pPr>
      <w:r w:rsidR="29031353">
        <w:rPr/>
        <w:t xml:space="preserve">Public Health (Tobacco) Acts 2002 to 2024, including the Public Health (Tobacco Products and Nicotine Inhaling Products) Act 2023, and related regulations </w:t>
      </w:r>
    </w:p>
    <w:p w:rsidR="27D65674" w:rsidP="4676F530" w:rsidRDefault="27D65674" w14:paraId="6DC045C6" w14:textId="4B361D92">
      <w:pPr>
        <w:pStyle w:val="Normal"/>
      </w:pPr>
      <w:r w:rsidR="29031353">
        <w:rPr/>
        <w:t xml:space="preserve">In the North; </w:t>
      </w:r>
    </w:p>
    <w:p w:rsidR="27D65674" w:rsidP="510E0B23" w:rsidRDefault="27D65674" w14:paraId="06363301" w14:textId="4CD5EC3C">
      <w:pPr>
        <w:pStyle w:val="ListParagraph"/>
        <w:rPr/>
      </w:pPr>
      <w:r w:rsidR="29031353">
        <w:rPr/>
        <w:t xml:space="preserve">Private Security Industry Act 2001, with licensing administered by the Security Industry Authority (SIA) </w:t>
      </w:r>
    </w:p>
    <w:p w:rsidR="27D65674" w:rsidP="510E0B23" w:rsidRDefault="27D65674" w14:paraId="6F1F4866" w14:textId="0A140F05">
      <w:pPr>
        <w:pStyle w:val="ListParagraph"/>
        <w:rPr/>
      </w:pPr>
      <w:r w:rsidR="29031353">
        <w:rPr/>
        <w:t xml:space="preserve">Covers security guards, CCTV </w:t>
      </w:r>
      <w:r w:rsidR="29031353">
        <w:rPr/>
        <w:t>operators</w:t>
      </w:r>
      <w:r w:rsidR="29031353">
        <w:rPr/>
        <w:t xml:space="preserve"> and event security </w:t>
      </w:r>
    </w:p>
    <w:p w:rsidR="27D65674" w:rsidP="510E0B23" w:rsidRDefault="27D65674" w14:paraId="430CE431" w14:textId="2B7D15DA">
      <w:pPr>
        <w:pStyle w:val="ListParagraph"/>
        <w:rPr/>
      </w:pPr>
      <w:r w:rsidR="29031353">
        <w:rPr/>
        <w:t xml:space="preserve">Safeguarding Vulnerable Groups (Northern Ireland) Order 2007, with vetting through </w:t>
      </w:r>
      <w:r w:rsidR="29031353">
        <w:rPr/>
        <w:t>AccessNI</w:t>
      </w:r>
      <w:r w:rsidR="29031353">
        <w:rPr/>
        <w:t xml:space="preserve"> </w:t>
      </w:r>
    </w:p>
    <w:p w:rsidR="27D65674" w:rsidP="510E0B23" w:rsidRDefault="27D65674" w14:paraId="16AB6E8D" w14:textId="655894CB">
      <w:pPr>
        <w:pStyle w:val="ListParagraph"/>
        <w:rPr/>
      </w:pPr>
      <w:r w:rsidR="29031353">
        <w:rPr/>
        <w:t xml:space="preserve">Smoking (Northern Ireland) Order 2006 (S.I. 2006 No. 2957 (N.I. 20)) </w:t>
      </w:r>
    </w:p>
    <w:p w:rsidR="27D65674" w:rsidP="510E0B23" w:rsidRDefault="27D65674" w14:paraId="4162D95A" w14:textId="3792E5D0">
      <w:pPr>
        <w:pStyle w:val="ListParagraph"/>
        <w:rPr/>
      </w:pPr>
      <w:r w:rsidR="29031353">
        <w:rPr/>
        <w:t xml:space="preserve">Tobacco and Related Products Regulations 2016 </w:t>
      </w:r>
    </w:p>
    <w:p w:rsidR="27D65674" w:rsidP="510E0B23" w:rsidRDefault="27D65674" w14:paraId="258D8E73" w14:textId="2205BC2C">
      <w:pPr>
        <w:pStyle w:val="ListParagraph"/>
        <w:rPr/>
      </w:pPr>
      <w:r w:rsidR="29031353">
        <w:rPr/>
        <w:t xml:space="preserve">Enforcement of smoke-free and tobacco legislation by district councils </w:t>
      </w:r>
    </w:p>
    <w:p w:rsidR="27D65674" w:rsidP="4676F530" w:rsidRDefault="27D65674" w14:paraId="204FE1D3" w14:textId="54627ECA">
      <w:pPr>
        <w:pStyle w:val="Normal"/>
      </w:pPr>
      <w:r w:rsidR="29031353">
        <w:rPr/>
        <w:t xml:space="preserve">These apply to licenced security personnel, roles involving contact with children or vulnerable persons, and tobacco controls on-site. </w:t>
      </w:r>
    </w:p>
    <w:p w:rsidR="27D65674" w:rsidP="4676F530" w:rsidRDefault="27D65674" w14:paraId="5B1C9AF6" w14:textId="736BDDD5">
      <w:pPr>
        <w:pStyle w:val="Normal"/>
      </w:pPr>
      <w:r w:rsidR="29031353">
        <w:rPr/>
        <w:t xml:space="preserve">Ground Management should confirm that all security and safeguarding arrangements </w:t>
      </w:r>
      <w:r w:rsidR="29031353">
        <w:rPr/>
        <w:t>comply with</w:t>
      </w:r>
      <w:r w:rsidR="29031353">
        <w:rPr/>
        <w:t xml:space="preserve"> the standards for the area where staff </w:t>
      </w:r>
      <w:r w:rsidR="29031353">
        <w:rPr/>
        <w:t>operate</w:t>
      </w:r>
      <w:r w:rsidR="29031353">
        <w:rPr/>
        <w:t xml:space="preserve">. </w:t>
      </w:r>
    </w:p>
    <w:p w:rsidR="27D65674" w:rsidP="4676F530" w:rsidRDefault="27D65674" w14:paraId="15A2781D" w14:textId="6E6EE799">
      <w:pPr>
        <w:pStyle w:val="Heading2"/>
      </w:pPr>
      <w:r w:rsidR="29031353">
        <w:rPr/>
        <w:t xml:space="preserve">6. Food safety, drinking water, environmental </w:t>
      </w:r>
      <w:r w:rsidR="29031353">
        <w:rPr/>
        <w:t>health</w:t>
      </w:r>
      <w:r w:rsidR="29031353">
        <w:rPr/>
        <w:t xml:space="preserve"> and noise </w:t>
      </w:r>
    </w:p>
    <w:p w:rsidR="27D65674" w:rsidP="510E0B23" w:rsidRDefault="27D65674" w14:paraId="7E828A93" w14:textId="61F4CF97">
      <w:pPr>
        <w:pStyle w:val="ListParagraph"/>
        <w:rPr/>
      </w:pPr>
      <w:r w:rsidR="34354029">
        <w:rPr/>
        <w:t>Food safety law is administered through the Food Safety Authority of Ireland, with enforcement carried out by HSE Environmental Health Officers and the Health and Safety Authority.</w:t>
      </w:r>
    </w:p>
    <w:p w:rsidR="27D65674" w:rsidP="510E0B23" w:rsidRDefault="27D65674" w14:paraId="301C29E4" w14:textId="4ED402EE">
      <w:pPr>
        <w:pStyle w:val="ListParagraph"/>
        <w:rPr/>
      </w:pPr>
      <w:r w:rsidR="29031353">
        <w:rPr/>
        <w:t xml:space="preserve">FSAI guidance, including “Safe Food to Go” </w:t>
      </w:r>
    </w:p>
    <w:p w:rsidR="27D65674" w:rsidP="510E0B23" w:rsidRDefault="27D65674" w14:paraId="75C99ED1" w14:textId="2CAFE1E8">
      <w:pPr>
        <w:pStyle w:val="ListParagraph"/>
        <w:rPr/>
      </w:pPr>
      <w:r w:rsidR="29031353">
        <w:rPr/>
        <w:t xml:space="preserve">Environmental and noise control provisions under the Environmental Protection Agency Act 1992 </w:t>
      </w:r>
    </w:p>
    <w:p w:rsidR="27D65674" w:rsidP="4676F530" w:rsidRDefault="27D65674" w14:paraId="2702D33E" w14:textId="503C3EF7">
      <w:pPr>
        <w:pStyle w:val="Normal"/>
      </w:pPr>
      <w:r w:rsidR="29031353">
        <w:rPr/>
        <w:t xml:space="preserve">In the North; </w:t>
      </w:r>
    </w:p>
    <w:p w:rsidR="27D65674" w:rsidP="510E0B23" w:rsidRDefault="27D65674" w14:paraId="2D3E7F48" w14:textId="68FAAA47">
      <w:pPr>
        <w:pStyle w:val="ListParagraph"/>
        <w:rPr/>
      </w:pPr>
      <w:r w:rsidR="29031353">
        <w:rPr/>
        <w:t xml:space="preserve">Food Safety (Northern Ireland) Order 1991 </w:t>
      </w:r>
    </w:p>
    <w:p w:rsidR="27D65674" w:rsidP="510E0B23" w:rsidRDefault="27D65674" w14:paraId="1D20182B" w14:textId="2BC13BDA">
      <w:pPr>
        <w:pStyle w:val="ListParagraph"/>
        <w:rPr/>
      </w:pPr>
      <w:r w:rsidR="29031353">
        <w:rPr/>
        <w:t xml:space="preserve">Regulation (EC) 852/2004 on food hygiene as applied in the North </w:t>
      </w:r>
    </w:p>
    <w:p w:rsidR="27D65674" w:rsidP="510E0B23" w:rsidRDefault="27D65674" w14:paraId="7A3FD025" w14:textId="1A7C728C">
      <w:pPr>
        <w:pStyle w:val="ListParagraph"/>
        <w:rPr/>
      </w:pPr>
      <w:r w:rsidR="29031353">
        <w:rPr/>
        <w:t xml:space="preserve">Drinking water oversight under the Water and Sewerage Services (Northern Ireland) Order 2006, </w:t>
      </w:r>
      <w:r w:rsidR="29031353">
        <w:rPr/>
        <w:t>monitored</w:t>
      </w:r>
      <w:r w:rsidR="29031353">
        <w:rPr/>
        <w:t xml:space="preserve"> by the Drinking Water Inspectorate </w:t>
      </w:r>
    </w:p>
    <w:p w:rsidR="27D65674" w:rsidP="510E0B23" w:rsidRDefault="27D65674" w14:paraId="232AD27F" w14:textId="64B0CC7E">
      <w:pPr>
        <w:pStyle w:val="ListParagraph"/>
        <w:rPr/>
      </w:pPr>
      <w:r w:rsidR="29031353">
        <w:rPr/>
        <w:t xml:space="preserve">Noise control under the Noise Act 1996, Environmental Noise Regulations (Northern Ireland) 2006 and district council powers under the Pollution Control and Local Government (NI) Order 1978 </w:t>
      </w:r>
    </w:p>
    <w:p w:rsidR="27D65674" w:rsidP="510E0B23" w:rsidRDefault="27D65674" w14:paraId="179BB45D" w14:textId="54271A59">
      <w:pPr>
        <w:pStyle w:val="ListParagraph"/>
        <w:rPr/>
      </w:pPr>
      <w:r w:rsidR="29031353">
        <w:rPr/>
        <w:t xml:space="preserve">Environmental health enforcement by district councils </w:t>
      </w:r>
    </w:p>
    <w:p w:rsidR="27D65674" w:rsidP="510E0B23" w:rsidRDefault="27D65674" w14:paraId="74AC7268" w14:textId="435AB98E">
      <w:pPr>
        <w:pStyle w:val="ListParagraph"/>
        <w:rPr/>
      </w:pPr>
      <w:r w:rsidR="29031353">
        <w:rPr/>
        <w:t xml:space="preserve">These apply to catering, drinking water provision, waste </w:t>
      </w:r>
      <w:r w:rsidR="29031353">
        <w:rPr/>
        <w:t>management</w:t>
      </w:r>
      <w:r w:rsidR="29031353">
        <w:rPr/>
        <w:t xml:space="preserve"> and noise at events. </w:t>
      </w:r>
    </w:p>
    <w:p w:rsidR="27D65674" w:rsidP="4676F530" w:rsidRDefault="27D65674" w14:paraId="4AD10173" w14:textId="506DA8C7">
      <w:pPr>
        <w:pStyle w:val="Normal"/>
      </w:pPr>
      <w:r w:rsidR="29031353">
        <w:rPr/>
        <w:t xml:space="preserve">Grounds must ensure that concessionaires and catering partners </w:t>
      </w:r>
      <w:r w:rsidR="29031353">
        <w:rPr/>
        <w:t>comply with</w:t>
      </w:r>
      <w:r w:rsidR="29031353">
        <w:rPr/>
        <w:t xml:space="preserve"> district council licensing and inspection requirements. </w:t>
      </w:r>
    </w:p>
    <w:p w:rsidR="27D65674" w:rsidP="4676F530" w:rsidRDefault="27D65674" w14:paraId="37F788E7" w14:textId="521BF323">
      <w:pPr>
        <w:pStyle w:val="Heading2"/>
      </w:pPr>
      <w:r w:rsidR="29031353">
        <w:rPr/>
        <w:t xml:space="preserve">7. Aviation, </w:t>
      </w:r>
      <w:r w:rsidR="29031353">
        <w:rPr/>
        <w:t>drones</w:t>
      </w:r>
      <w:r w:rsidR="29031353">
        <w:rPr/>
        <w:t xml:space="preserve"> and airspace </w:t>
      </w:r>
    </w:p>
    <w:p w:rsidR="27D65674" w:rsidP="510E0B23" w:rsidRDefault="27D65674" w14:paraId="4F529968" w14:textId="7D84C8DC">
      <w:pPr>
        <w:pStyle w:val="ListParagraph"/>
        <w:rPr/>
      </w:pPr>
      <w:r w:rsidR="29031353">
        <w:rPr/>
        <w:t xml:space="preserve">Irish Aviation Authority regulations for unmanned </w:t>
      </w:r>
      <w:r w:rsidR="29031353">
        <w:rPr/>
        <w:t>aircraft</w:t>
      </w:r>
      <w:r w:rsidR="29031353">
        <w:rPr/>
        <w:t xml:space="preserve"> systems </w:t>
      </w:r>
    </w:p>
    <w:p w:rsidR="27D65674" w:rsidP="510E0B23" w:rsidRDefault="27D65674" w14:paraId="1DF85BDE" w14:textId="1FC242D7">
      <w:pPr>
        <w:pStyle w:val="ListParagraph"/>
        <w:rPr/>
      </w:pPr>
      <w:r w:rsidR="29031353">
        <w:rPr/>
        <w:t xml:space="preserve">EASA rules for Open, Specific and Certified drone categories </w:t>
      </w:r>
    </w:p>
    <w:p w:rsidR="27D65674" w:rsidP="4676F530" w:rsidRDefault="27D65674" w14:paraId="0BAB3723" w14:textId="1D4B294A">
      <w:pPr>
        <w:pStyle w:val="Normal"/>
      </w:pPr>
      <w:r w:rsidR="29031353">
        <w:rPr/>
        <w:t xml:space="preserve">In the North; </w:t>
      </w:r>
    </w:p>
    <w:p w:rsidR="27D65674" w:rsidP="510E0B23" w:rsidRDefault="27D65674" w14:paraId="33D06FF2" w14:textId="1E2590B6">
      <w:pPr>
        <w:pStyle w:val="ListParagraph"/>
        <w:rPr/>
      </w:pPr>
      <w:r w:rsidR="29031353">
        <w:rPr/>
        <w:t xml:space="preserve">Air Navigation Order 2016 (as amended) </w:t>
      </w:r>
    </w:p>
    <w:p w:rsidR="27D65674" w:rsidP="510E0B23" w:rsidRDefault="27D65674" w14:paraId="3E59762E" w14:textId="0B38E65A">
      <w:pPr>
        <w:pStyle w:val="ListParagraph"/>
        <w:rPr/>
      </w:pPr>
      <w:r w:rsidR="29031353">
        <w:rPr/>
        <w:t xml:space="preserve">UK Civil Aviation Authority requirements </w:t>
      </w:r>
    </w:p>
    <w:p w:rsidR="27D65674" w:rsidP="510E0B23" w:rsidRDefault="27D65674" w14:paraId="55149E0F" w14:textId="09D91952">
      <w:pPr>
        <w:pStyle w:val="ListParagraph"/>
        <w:rPr/>
      </w:pPr>
      <w:r w:rsidR="29031353">
        <w:rPr/>
        <w:t xml:space="preserve">CAA airspace restrictions around stadiums, critical </w:t>
      </w:r>
      <w:r w:rsidR="29031353">
        <w:rPr/>
        <w:t>infrastructure</w:t>
      </w:r>
      <w:r w:rsidR="29031353">
        <w:rPr/>
        <w:t xml:space="preserve"> and event zones </w:t>
      </w:r>
    </w:p>
    <w:p w:rsidR="27D65674" w:rsidP="4676F530" w:rsidRDefault="27D65674" w14:paraId="4867A5FA" w14:textId="607ABC54">
      <w:pPr>
        <w:pStyle w:val="Normal"/>
      </w:pPr>
      <w:r w:rsidR="29031353">
        <w:rPr/>
        <w:t xml:space="preserve">Organisers should confirm airspace status and drone operator requirements before any drone deployment. </w:t>
      </w:r>
    </w:p>
    <w:p w:rsidR="27D65674" w:rsidP="4676F530" w:rsidRDefault="27D65674" w14:paraId="536415B3" w14:textId="692D8AC6">
      <w:pPr>
        <w:pStyle w:val="Heading2"/>
      </w:pPr>
      <w:r w:rsidR="29031353">
        <w:rPr/>
        <w:t xml:space="preserve">8. Non-statutory but </w:t>
      </w:r>
      <w:r w:rsidR="02CDD12E">
        <w:rPr/>
        <w:t>helpfu</w:t>
      </w:r>
      <w:r w:rsidR="29031353">
        <w:rPr/>
        <w:t xml:space="preserve">l guidance </w:t>
      </w:r>
    </w:p>
    <w:p w:rsidR="27D65674" w:rsidP="4676F530" w:rsidRDefault="27D65674" w14:paraId="763BB116" w14:textId="05D85E13">
      <w:pPr>
        <w:pStyle w:val="Normal"/>
      </w:pPr>
      <w:r w:rsidR="29031353">
        <w:rPr/>
        <w:t xml:space="preserve">Non-statutory documents widely used include: </w:t>
      </w:r>
    </w:p>
    <w:p w:rsidR="27D65674" w:rsidP="510E0B23" w:rsidRDefault="27D65674" w14:paraId="1635E19D" w14:textId="4BC6CDDC">
      <w:pPr>
        <w:pStyle w:val="ListParagraph"/>
        <w:rPr/>
      </w:pPr>
      <w:r w:rsidR="29031353">
        <w:rPr/>
        <w:t xml:space="preserve">Guide to Safety at Sports Grounds (Green Guide), 6th edition </w:t>
      </w:r>
    </w:p>
    <w:p w:rsidR="27D65674" w:rsidP="510E0B23" w:rsidRDefault="27D65674" w14:paraId="1DD7A446" w14:textId="2DC053FF">
      <w:pPr>
        <w:pStyle w:val="ListParagraph"/>
        <w:rPr/>
      </w:pPr>
      <w:r w:rsidR="29031353">
        <w:rPr/>
        <w:t xml:space="preserve">The Event Safety Guide (Purple Guide) </w:t>
      </w:r>
    </w:p>
    <w:p w:rsidR="27D65674" w:rsidP="510E0B23" w:rsidRDefault="27D65674" w14:paraId="4F6A6ED2" w14:textId="7C689003">
      <w:pPr>
        <w:pStyle w:val="ListParagraph"/>
        <w:rPr/>
      </w:pPr>
      <w:r w:rsidR="29031353">
        <w:rPr/>
        <w:t xml:space="preserve">Temporary Demountable Structures: Guidance on Procurement, Design and Use </w:t>
      </w:r>
    </w:p>
    <w:p w:rsidR="27D65674" w:rsidP="510E0B23" w:rsidRDefault="27D65674" w14:paraId="6FC92FBB" w14:textId="599FE2DC">
      <w:pPr>
        <w:pStyle w:val="ListParagraph"/>
        <w:rPr/>
      </w:pPr>
      <w:r w:rsidR="29031353">
        <w:rPr/>
        <w:t xml:space="preserve">BS 7671 and supporting electrical installation standards </w:t>
      </w:r>
    </w:p>
    <w:p w:rsidR="27D65674" w:rsidP="4676F530" w:rsidRDefault="27D65674" w14:paraId="15ABA278" w14:textId="5996F591">
      <w:pPr>
        <w:pStyle w:val="Normal"/>
      </w:pPr>
      <w:r w:rsidR="29031353">
        <w:rPr/>
        <w:t xml:space="preserve">These documents support stewarding arrangements, temporary structures, medical provision, staging, technical production, and event organisation. </w:t>
      </w:r>
    </w:p>
    <w:p w:rsidR="27D65674" w:rsidP="4676F530" w:rsidRDefault="27D65674" w14:paraId="53FF663D" w14:textId="0E8EDD27">
      <w:pPr>
        <w:pStyle w:val="Heading2"/>
      </w:pPr>
      <w:r w:rsidR="29031353">
        <w:rPr/>
        <w:t xml:space="preserve">9. Useful online resources </w:t>
      </w:r>
    </w:p>
    <w:p w:rsidR="27D65674" w:rsidP="4676F530" w:rsidRDefault="27D65674" w14:paraId="5A2AEA0C" w14:textId="322DDEC8">
      <w:pPr>
        <w:pStyle w:val="Normal"/>
      </w:pPr>
      <w:r w:rsidR="29031353">
        <w:rPr/>
        <w:t xml:space="preserve">Health and Safety Authority (HSA): </w:t>
      </w:r>
      <w:hyperlink r:id="R121912bb0bf74ec1">
        <w:r w:rsidRPr="4676F530" w:rsidR="08CF802A">
          <w:rPr>
            <w:rStyle w:val="Hyperlink"/>
          </w:rPr>
          <w:t>w</w:t>
        </w:r>
        <w:r w:rsidRPr="4676F530" w:rsidR="29031353">
          <w:rPr>
            <w:rStyle w:val="Hyperlink"/>
          </w:rPr>
          <w:t>ww.hsa.ie</w:t>
        </w:r>
      </w:hyperlink>
      <w:r w:rsidR="4E042CAA">
        <w:rPr/>
        <w:t xml:space="preserve"> </w:t>
      </w:r>
    </w:p>
    <w:p w:rsidR="27D65674" w:rsidP="4676F530" w:rsidRDefault="27D65674" w14:paraId="5564B30C" w14:textId="2B7C83FD">
      <w:pPr>
        <w:pStyle w:val="Normal"/>
      </w:pPr>
      <w:r w:rsidR="29031353">
        <w:rPr/>
        <w:t xml:space="preserve">Food Safety Authority of Ireland: </w:t>
      </w:r>
      <w:hyperlink r:id="Rcdbfc18f78e84598">
        <w:r w:rsidRPr="4676F530" w:rsidR="29031353">
          <w:rPr>
            <w:rStyle w:val="Hyperlink"/>
          </w:rPr>
          <w:t>www.fsai.ie</w:t>
        </w:r>
      </w:hyperlink>
      <w:r w:rsidR="418C4B21">
        <w:rPr/>
        <w:t xml:space="preserve"> </w:t>
      </w:r>
    </w:p>
    <w:p w:rsidR="27D65674" w:rsidP="4676F530" w:rsidRDefault="27D65674" w14:paraId="34A97774" w14:textId="062B2D8A">
      <w:pPr>
        <w:pStyle w:val="Normal"/>
      </w:pPr>
      <w:r w:rsidR="11838866">
        <w:rPr/>
        <w:t xml:space="preserve">Health and Safety Executive for Northern Ireland (HSENI): </w:t>
      </w:r>
      <w:hyperlink r:id="R38f388b1681b4d9f">
        <w:r w:rsidRPr="4676F530" w:rsidR="11838866">
          <w:rPr>
            <w:rStyle w:val="Hyperlink"/>
          </w:rPr>
          <w:t>www.hseni.gov.uk</w:t>
        </w:r>
      </w:hyperlink>
    </w:p>
    <w:p w:rsidR="27D65674" w:rsidP="4676F530" w:rsidRDefault="27D65674" w14:paraId="2E2324DF" w14:textId="291D8F75">
      <w:pPr>
        <w:pStyle w:val="Normal"/>
      </w:pPr>
      <w:r w:rsidR="418C4B21">
        <w:rPr/>
        <w:t xml:space="preserve">Irish Statute Book: </w:t>
      </w:r>
      <w:hyperlink r:id="R9aa18232e0d5445b">
        <w:r w:rsidRPr="4676F530" w:rsidR="418C4B21">
          <w:rPr>
            <w:rStyle w:val="Hyperlink"/>
          </w:rPr>
          <w:t>www.irishstatutebook.ie</w:t>
        </w:r>
      </w:hyperlink>
    </w:p>
    <w:p w:rsidR="27D65674" w:rsidP="4676F530" w:rsidRDefault="27D65674" w14:paraId="7A0B3B44" w14:textId="32230D84">
      <w:pPr>
        <w:pStyle w:val="Normal"/>
      </w:pPr>
      <w:r w:rsidR="29031353">
        <w:rPr/>
        <w:t>Legislation for N</w:t>
      </w:r>
      <w:r w:rsidR="7BD01E06">
        <w:rPr/>
        <w:t xml:space="preserve">I: </w:t>
      </w:r>
      <w:hyperlink r:id="Ra69fad037a1c48fc">
        <w:r w:rsidRPr="4676F530" w:rsidR="29031353">
          <w:rPr>
            <w:rStyle w:val="Hyperlink"/>
          </w:rPr>
          <w:t>www.legislation.gov.uk</w:t>
        </w:r>
      </w:hyperlink>
      <w:r w:rsidR="15BB564A">
        <w:rPr/>
        <w:t xml:space="preserve"> </w:t>
      </w:r>
    </w:p>
    <w:p w:rsidR="27D65674" w:rsidP="4676F530" w:rsidRDefault="27D65674" w14:paraId="68F4B6AC" w14:textId="2CDD0526">
      <w:pPr>
        <w:pStyle w:val="Normal"/>
      </w:pPr>
      <w:r w:rsidR="54707731">
        <w:rPr/>
        <w:t xml:space="preserve">Fire Ireland: </w:t>
      </w:r>
      <w:hyperlink r:id="Rc879a1a4bea7440e">
        <w:r w:rsidRPr="4676F530" w:rsidR="54707731">
          <w:rPr>
            <w:rStyle w:val="Hyperlink"/>
          </w:rPr>
          <w:t>https://www.fireireland.ie/</w:t>
        </w:r>
      </w:hyperlink>
      <w:r w:rsidR="54707731">
        <w:rPr/>
        <w:t xml:space="preserve"> </w:t>
      </w:r>
    </w:p>
    <w:p w:rsidR="27D65674" w:rsidP="4676F530" w:rsidRDefault="27D65674" w14:paraId="79283705" w14:textId="280AF645">
      <w:pPr>
        <w:pStyle w:val="Normal"/>
      </w:pPr>
      <w:r w:rsidR="29031353">
        <w:rPr/>
        <w:t xml:space="preserve">Northern Ireland Fire and Rescue Service: </w:t>
      </w:r>
      <w:hyperlink r:id="R0b5b551d39354199">
        <w:r w:rsidRPr="4676F530" w:rsidR="29031353">
          <w:rPr>
            <w:rStyle w:val="Hyperlink"/>
          </w:rPr>
          <w:t>www.nifrs.org</w:t>
        </w:r>
      </w:hyperlink>
      <w:r w:rsidR="77A0A768">
        <w:rPr/>
        <w:t xml:space="preserve"> </w:t>
      </w:r>
    </w:p>
    <w:p w:rsidR="27D65674" w:rsidP="4676F530" w:rsidRDefault="27D65674" w14:paraId="3EAD53F6" w14:textId="00CD8505">
      <w:pPr>
        <w:pStyle w:val="Normal"/>
      </w:pPr>
      <w:r w:rsidR="29031353">
        <w:rPr/>
        <w:t xml:space="preserve">Sports Grounds Safety Authority: </w:t>
      </w:r>
      <w:hyperlink r:id="Radd15a612a404bca">
        <w:r w:rsidRPr="4676F530" w:rsidR="0667698E">
          <w:rPr>
            <w:rStyle w:val="Hyperlink"/>
          </w:rPr>
          <w:t>h</w:t>
        </w:r>
        <w:r w:rsidRPr="4676F530" w:rsidR="29031353">
          <w:rPr>
            <w:rStyle w:val="Hyperlink"/>
          </w:rPr>
          <w:t>ttp://www.sgsa.org.uk</w:t>
        </w:r>
      </w:hyperlink>
      <w:r w:rsidR="4858518F">
        <w:rPr/>
        <w:t xml:space="preserve"> </w:t>
      </w:r>
    </w:p>
    <w:p w:rsidR="27D65674" w:rsidP="4676F530" w:rsidRDefault="27D65674" w14:paraId="4432CB49" w14:textId="2EF5B63F">
      <w:pPr>
        <w:pStyle w:val="Normal"/>
      </w:pPr>
      <w:r w:rsidR="55C84B4F">
        <w:rPr/>
        <w:t xml:space="preserve">National Building Control Office: </w:t>
      </w:r>
      <w:hyperlink r:id="Rc2cc5aa73cbb4bf1">
        <w:r w:rsidRPr="4676F530" w:rsidR="55C84B4F">
          <w:rPr>
            <w:rStyle w:val="Hyperlink"/>
          </w:rPr>
          <w:t>https://nbco.nbco.localgov.ie/</w:t>
        </w:r>
      </w:hyperlink>
      <w:r w:rsidR="55C84B4F">
        <w:rPr/>
        <w:t xml:space="preserve"> </w:t>
      </w:r>
    </w:p>
    <w:p w:rsidR="27D65674" w:rsidP="4676F530" w:rsidRDefault="27D65674" w14:paraId="6B0B9ACB" w14:textId="0595509A">
      <w:pPr>
        <w:pStyle w:val="Normal"/>
      </w:pPr>
      <w:r w:rsidR="29031353">
        <w:rPr/>
        <w:t xml:space="preserve">Building Control Northern Ireland: </w:t>
      </w:r>
      <w:hyperlink r:id="R667bdeec9099455b">
        <w:r w:rsidRPr="4676F530" w:rsidR="29031353">
          <w:rPr>
            <w:rStyle w:val="Hyperlink"/>
          </w:rPr>
          <w:t>http://www.buildingcontrol-ni.com</w:t>
        </w:r>
      </w:hyperlink>
      <w:r w:rsidR="6C77B2AE">
        <w:rPr/>
        <w:t xml:space="preserve"> </w:t>
      </w:r>
    </w:p>
    <w:p w:rsidR="27D65674" w:rsidP="4676F530" w:rsidRDefault="27D65674" w14:paraId="4637A959" w14:textId="65EBF8C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f12eac6f0c44afe"/>
      <w:footerReference w:type="default" r:id="R9a03571675574a02"/>
      <w:titlePg w:val="1"/>
      <w:headerReference w:type="first" r:id="R64cbbe660c2a4fde"/>
      <w:footerReference w:type="first" r:id="R07853b2589634c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0E0B23" w:rsidTr="4676F530" w14:paraId="0612A53B">
      <w:trPr>
        <w:trHeight w:val="300"/>
      </w:trPr>
      <w:tc>
        <w:tcPr>
          <w:tcW w:w="3005" w:type="dxa"/>
          <w:tcMar/>
        </w:tcPr>
        <w:p w:rsidR="510E0B23" w:rsidP="510E0B23" w:rsidRDefault="510E0B23" w14:paraId="4BA54A11" w14:textId="3FB24EC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0E0B23" w:rsidP="4676F530" w:rsidRDefault="510E0B23" w14:paraId="0DDEB1F2" w14:textId="4FD29962">
          <w:pPr>
            <w:pStyle w:val="Header"/>
            <w:bidi w:val="0"/>
            <w:jc w:val="center"/>
            <w:rPr>
              <w:color w:val="A99767"/>
            </w:rPr>
          </w:pPr>
          <w:r w:rsidRPr="4676F530">
            <w:rPr>
              <w:b w:val="1"/>
              <w:bCs w:val="1"/>
              <w:color w:val="A99767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676F530">
            <w:rPr>
              <w:b w:val="1"/>
              <w:bCs w:val="1"/>
              <w:color w:val="A99767"/>
            </w:rPr>
            <w:fldChar w:fldCharType="end"/>
          </w:r>
        </w:p>
      </w:tc>
      <w:tc>
        <w:tcPr>
          <w:tcW w:w="3005" w:type="dxa"/>
          <w:tcMar/>
        </w:tcPr>
        <w:p w:rsidR="510E0B23" w:rsidP="510E0B23" w:rsidRDefault="510E0B23" w14:paraId="39D5B491" w14:textId="33280047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C3880F4" w14:textId="066BD19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6F530" w:rsidTr="4676F530" w14:paraId="5168D047">
      <w:trPr>
        <w:trHeight w:val="300"/>
      </w:trPr>
      <w:tc>
        <w:tcPr>
          <w:tcW w:w="3005" w:type="dxa"/>
          <w:tcMar/>
        </w:tcPr>
        <w:p w:rsidR="4676F530" w:rsidP="4676F530" w:rsidRDefault="4676F530" w14:paraId="685857ED" w14:textId="4D89F27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76F530" w:rsidP="4676F530" w:rsidRDefault="4676F530" w14:paraId="5083F3CC" w14:textId="2A216BBE">
          <w:pPr>
            <w:pStyle w:val="Header"/>
            <w:bidi w:val="0"/>
            <w:jc w:val="center"/>
            <w:rPr>
              <w:color w:val="A99767"/>
            </w:rPr>
          </w:pPr>
          <w:r w:rsidRPr="4676F530">
            <w:rPr>
              <w:b w:val="1"/>
              <w:bCs w:val="1"/>
              <w:color w:val="A99767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676F530">
            <w:rPr>
              <w:b w:val="1"/>
              <w:bCs w:val="1"/>
              <w:color w:val="A99767"/>
            </w:rPr>
            <w:fldChar w:fldCharType="end"/>
          </w:r>
        </w:p>
      </w:tc>
      <w:tc>
        <w:tcPr>
          <w:tcW w:w="3005" w:type="dxa"/>
          <w:tcMar/>
        </w:tcPr>
        <w:p w:rsidR="4676F530" w:rsidP="4676F530" w:rsidRDefault="4676F530" w14:paraId="1FB11BFA" w14:textId="3067EF64">
          <w:pPr>
            <w:pStyle w:val="Header"/>
            <w:bidi w:val="0"/>
            <w:ind w:right="-115"/>
            <w:jc w:val="right"/>
          </w:pPr>
        </w:p>
      </w:tc>
    </w:tr>
  </w:tbl>
  <w:p w:rsidR="4676F530" w:rsidP="4676F530" w:rsidRDefault="4676F530" w14:paraId="5CD33FAA" w14:textId="6AAF605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0E0B23" w:rsidTr="4676F530" w14:paraId="248A1F62">
      <w:trPr>
        <w:trHeight w:val="300"/>
      </w:trPr>
      <w:tc>
        <w:tcPr>
          <w:tcW w:w="3005" w:type="dxa"/>
          <w:tcMar/>
        </w:tcPr>
        <w:p w:rsidR="510E0B23" w:rsidP="510E0B23" w:rsidRDefault="510E0B23" w14:paraId="5F644D6B" w14:textId="374775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0E0B23" w:rsidP="510E0B23" w:rsidRDefault="510E0B23" w14:paraId="44D00C07" w14:textId="48CEFF6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10E0B23" w:rsidP="510E0B23" w:rsidRDefault="510E0B23" w14:paraId="60EA16C6" w14:textId="04B02BD6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385BAD1" w14:textId="43121F4D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0"/>
      <w:gridCol w:w="360"/>
      <w:gridCol w:w="5655"/>
    </w:tblGrid>
    <w:tr w:rsidR="4676F530" w:rsidTr="4676F530" w14:paraId="38F61B14">
      <w:trPr>
        <w:trHeight w:val="300"/>
      </w:trPr>
      <w:tc>
        <w:tcPr>
          <w:tcW w:w="3000" w:type="dxa"/>
          <w:tcMar/>
        </w:tcPr>
        <w:p w:rsidR="4676F530" w:rsidP="4676F530" w:rsidRDefault="4676F530" w14:paraId="06C7AA75" w14:textId="399EA0BB">
          <w:pPr>
            <w:pStyle w:val="Header"/>
            <w:bidi w:val="0"/>
            <w:ind w:left="-115"/>
            <w:jc w:val="left"/>
          </w:pPr>
          <w:r w:rsidR="4676F530">
            <w:drawing>
              <wp:inline wp14:editId="2E5C62C9" wp14:anchorId="400192BD">
                <wp:extent cx="1771650" cy="708660"/>
                <wp:effectExtent l="0" t="0" r="0" b="0"/>
                <wp:docPr id="92288886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37993063" name="Picture 183799306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503456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771650" cy="70866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Mar/>
        </w:tcPr>
        <w:p w:rsidR="4676F530" w:rsidP="4676F530" w:rsidRDefault="4676F530" w14:paraId="36F72459" w14:textId="29FE3B0F">
          <w:pPr>
            <w:pStyle w:val="Header"/>
            <w:bidi w:val="0"/>
            <w:jc w:val="center"/>
          </w:pPr>
        </w:p>
      </w:tc>
      <w:tc>
        <w:tcPr>
          <w:tcW w:w="5655" w:type="dxa"/>
          <w:tcMar/>
        </w:tcPr>
        <w:p w:rsidR="4676F530" w:rsidP="4676F530" w:rsidRDefault="4676F530" w14:paraId="41FA0DBA" w14:textId="1ABE4DA2">
          <w:pPr>
            <w:pStyle w:val="Header"/>
            <w:bidi w:val="0"/>
            <w:ind w:right="-115"/>
            <w:jc w:val="right"/>
          </w:pPr>
          <w:r w:rsidR="4676F530">
            <w:drawing>
              <wp:inline wp14:editId="5F90A1FC" wp14:anchorId="75A48A88">
                <wp:extent cx="3457575" cy="857250"/>
                <wp:effectExtent l="0" t="0" r="0" b="0"/>
                <wp:docPr id="13826351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82635143" name="Picture 13826351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380877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457575" cy="857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676F530" w:rsidP="4676F530" w:rsidRDefault="4676F530" w14:paraId="77C36669" w14:textId="05854EA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8c2a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27d0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f7be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696b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c7cf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abab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4d1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4228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e24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26d7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7a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714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8dc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44a6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f8e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34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3b7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3B57A"/>
    <w:rsid w:val="02CDD12E"/>
    <w:rsid w:val="0313EBF6"/>
    <w:rsid w:val="0667698E"/>
    <w:rsid w:val="08CF802A"/>
    <w:rsid w:val="11838866"/>
    <w:rsid w:val="130B8477"/>
    <w:rsid w:val="144ACC02"/>
    <w:rsid w:val="15BB564A"/>
    <w:rsid w:val="19190368"/>
    <w:rsid w:val="1AB1F328"/>
    <w:rsid w:val="1BBB80A3"/>
    <w:rsid w:val="233C1621"/>
    <w:rsid w:val="25F23C60"/>
    <w:rsid w:val="27D65674"/>
    <w:rsid w:val="27EFB721"/>
    <w:rsid w:val="2896E9DF"/>
    <w:rsid w:val="29031353"/>
    <w:rsid w:val="290FBB54"/>
    <w:rsid w:val="2AC01A27"/>
    <w:rsid w:val="2BD3FDE2"/>
    <w:rsid w:val="2F7021F1"/>
    <w:rsid w:val="30C4F2BD"/>
    <w:rsid w:val="34354029"/>
    <w:rsid w:val="37311C39"/>
    <w:rsid w:val="39A18934"/>
    <w:rsid w:val="3AD3B57A"/>
    <w:rsid w:val="3CEE3564"/>
    <w:rsid w:val="418C4B21"/>
    <w:rsid w:val="455D694F"/>
    <w:rsid w:val="46372115"/>
    <w:rsid w:val="4676F530"/>
    <w:rsid w:val="4858518F"/>
    <w:rsid w:val="4941F0A1"/>
    <w:rsid w:val="4BC000EF"/>
    <w:rsid w:val="4E042CAA"/>
    <w:rsid w:val="510E0B23"/>
    <w:rsid w:val="54707731"/>
    <w:rsid w:val="55C84B4F"/>
    <w:rsid w:val="58C03E86"/>
    <w:rsid w:val="6443FBF1"/>
    <w:rsid w:val="679CD1DA"/>
    <w:rsid w:val="6C77B2AE"/>
    <w:rsid w:val="77A0A768"/>
    <w:rsid w:val="7AA36C3C"/>
    <w:rsid w:val="7BD01E06"/>
    <w:rsid w:val="7D092109"/>
    <w:rsid w:val="7E0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B57A"/>
  <w15:chartTrackingRefBased/>
  <w15:docId w15:val="{07201973-086A-49A3-A4B0-4CCCACA1E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10E0B23"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0E0B23"/>
    <w:pPr>
      <w:numPr>
        <w:ilvl w:val="0"/>
        <w:numId w:val="2"/>
      </w:num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10E0B23"/>
    <w:rPr>
      <w:b w:val="1"/>
      <w:bCs w:val="1"/>
      <w:color w:val="A99767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qFormat/>
    <w:rsid w:val="510E0B23"/>
    <w:rPr>
      <w:rFonts w:ascii="Aptos Display" w:hAnsi="Aptos Display" w:eastAsia="" w:cs=""/>
      <w:b w:val="1"/>
      <w:bCs w:val="1"/>
      <w:color w:val="155B81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qFormat/>
    <w:rsid w:val="510E0B23"/>
    <w:rPr>
      <w:rFonts w:eastAsia="" w:cs=""/>
      <w:i w:val="0"/>
      <w:iCs w:val="0"/>
      <w:color w:val="A99767"/>
      <w:u w:val="single"/>
    </w:rPr>
  </w:style>
  <w:style w:type="paragraph" w:styleId="Heading4">
    <w:uiPriority w:val="9"/>
    <w:name w:val="heading 4"/>
    <w:basedOn w:val="Normal"/>
    <w:next w:val="Normal"/>
    <w:unhideWhenUsed/>
    <w:qFormat/>
    <w:rsid w:val="510E0B23"/>
    <w:rPr>
      <w:rFonts w:eastAsia="" w:cs=""/>
      <w:i w:val="1"/>
      <w:iCs w:val="1"/>
      <w:color w:val="155B81"/>
    </w:rPr>
  </w:style>
  <w:style w:type="paragraph" w:styleId="Header">
    <w:uiPriority w:val="99"/>
    <w:name w:val="head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f12eac6f0c44afe" /><Relationship Type="http://schemas.openxmlformats.org/officeDocument/2006/relationships/footer" Target="/word/footer.xml" Id="R9a03571675574a02" /><Relationship Type="http://schemas.openxmlformats.org/officeDocument/2006/relationships/numbering" Target="/word/numbering.xml" Id="Rba0e49c4bf65448e" /><Relationship Type="http://schemas.openxmlformats.org/officeDocument/2006/relationships/hyperlink" Target="https://nbco.nbco.localgov.ie/" TargetMode="External" Id="Rccd9fb98b5e94225" /><Relationship Type="http://schemas.openxmlformats.org/officeDocument/2006/relationships/hyperlink" Target="https://www.buildingcontrol-ni.com/" TargetMode="External" Id="R747933da85a147e2" /><Relationship Type="http://schemas.openxmlformats.org/officeDocument/2006/relationships/hyperlink" Target="https://www.hsa.ie" TargetMode="External" Id="R121912bb0bf74ec1" /><Relationship Type="http://schemas.openxmlformats.org/officeDocument/2006/relationships/hyperlink" Target="https://www.fsai.ie" TargetMode="External" Id="Rcdbfc18f78e84598" /><Relationship Type="http://schemas.openxmlformats.org/officeDocument/2006/relationships/hyperlink" Target="https://www.hseni.gov.uk" TargetMode="External" Id="R38f388b1681b4d9f" /><Relationship Type="http://schemas.openxmlformats.org/officeDocument/2006/relationships/hyperlink" Target="https://www.irishstatutebook.ie" TargetMode="External" Id="R9aa18232e0d5445b" /><Relationship Type="http://schemas.openxmlformats.org/officeDocument/2006/relationships/hyperlink" Target="https://www.legislation.gov.uk" TargetMode="External" Id="Ra69fad037a1c48fc" /><Relationship Type="http://schemas.openxmlformats.org/officeDocument/2006/relationships/hyperlink" Target="https://www.fireireland.ie/" TargetMode="External" Id="Rc879a1a4bea7440e" /><Relationship Type="http://schemas.openxmlformats.org/officeDocument/2006/relationships/hyperlink" Target="https://www.nifrs.org" TargetMode="External" Id="R0b5b551d39354199" /><Relationship Type="http://schemas.openxmlformats.org/officeDocument/2006/relationships/hyperlink" Target="http://www.sgsa.org.uk" TargetMode="External" Id="Radd15a612a404bca" /><Relationship Type="http://schemas.openxmlformats.org/officeDocument/2006/relationships/hyperlink" Target="https://nbco.nbco.localgov.ie/" TargetMode="External" Id="Rc2cc5aa73cbb4bf1" /><Relationship Type="http://schemas.openxmlformats.org/officeDocument/2006/relationships/hyperlink" Target="http://www.buildingcontrol-ni.com" TargetMode="External" Id="R667bdeec9099455b" /><Relationship Type="http://schemas.openxmlformats.org/officeDocument/2006/relationships/header" Target="/word/header2.xml" Id="R64cbbe660c2a4fde" /><Relationship Type="http://schemas.openxmlformats.org/officeDocument/2006/relationships/footer" Target="/word/footer2.xml" Id="R07853b25896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450345665" /><Relationship Type="http://schemas.openxmlformats.org/officeDocument/2006/relationships/image" Target="/media/image3.png" Id="rId14380877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Keane</dc:creator>
  <keywords/>
  <dc:description/>
  <lastModifiedBy>Sarah Keane</lastModifiedBy>
  <revision>3</revision>
  <dcterms:created xsi:type="dcterms:W3CDTF">2026-02-18T15:41:31.7992343Z</dcterms:created>
  <dcterms:modified xsi:type="dcterms:W3CDTF">2026-02-18T16:11:11.4844724Z</dcterms:modified>
</coreProperties>
</file>